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00001C9B">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854546" w:rsidRPr="00854546">
        <w:rPr>
          <w:rFonts w:ascii="Arial" w:eastAsia="SimSun" w:hAnsi="Arial" w:cs="Times New Roman"/>
          <w:b/>
          <w:bCs/>
          <w:sz w:val="24"/>
          <w:szCs w:val="20"/>
          <w:lang w:val="en-GB" w:eastAsia="ja-JP"/>
        </w:rPr>
        <w:t>R4-1804555</w:t>
      </w:r>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Melbourne</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Australia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ED760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D7600">
        <w:rPr>
          <w:rFonts w:ascii="Arial" w:eastAsia="SimSun" w:hAnsi="Arial" w:cs="Times New Roman"/>
          <w:b/>
          <w:sz w:val="24"/>
          <w:szCs w:val="20"/>
          <w:lang w:val="en-GB"/>
        </w:rPr>
        <w:t>6</w:t>
      </w:r>
      <w:r w:rsidR="00ED7600" w:rsidRPr="00ED7600">
        <w:rPr>
          <w:rFonts w:ascii="Arial" w:eastAsia="SimSun" w:hAnsi="Arial" w:cs="Times New Roman"/>
          <w:b/>
          <w:sz w:val="24"/>
          <w:szCs w:val="20"/>
          <w:vertAlign w:val="superscript"/>
          <w:lang w:val="en-GB"/>
        </w:rPr>
        <w:t>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20</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C10E19"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10E19" w:rsidRPr="00C10E19">
        <w:rPr>
          <w:rFonts w:ascii="Arial" w:eastAsia="Calibri" w:hAnsi="Arial" w:cs="Arial"/>
          <w:b/>
          <w:bCs/>
          <w:sz w:val="24"/>
          <w:lang w:val="en-GB"/>
        </w:rPr>
        <w:t>Simulation results and remaining parameters for SPU</w:t>
      </w:r>
      <w:r w:rsidR="00015C7E">
        <w:rPr>
          <w:rFonts w:ascii="Arial" w:eastAsia="Calibri" w:hAnsi="Arial" w:cs="Arial"/>
          <w:b/>
          <w:bCs/>
          <w:sz w:val="24"/>
          <w:lang w:val="en-GB"/>
        </w:rPr>
        <w:t>CC</w:t>
      </w:r>
      <w:r w:rsidR="00C10E19" w:rsidRPr="00C10E19">
        <w:rPr>
          <w:rFonts w:ascii="Arial" w:eastAsia="Calibri" w:hAnsi="Arial" w:cs="Arial"/>
          <w:b/>
          <w:bCs/>
          <w:sz w:val="24"/>
          <w:lang w:val="en-GB"/>
        </w:rPr>
        <w:t>H</w:t>
      </w:r>
      <w:r w:rsidRPr="00C10E19" w:rsidDel="000A742C">
        <w:rPr>
          <w:rFonts w:ascii="Arial" w:eastAsia="Calibri" w:hAnsi="Arial" w:cs="Arial"/>
          <w:b/>
          <w:bCs/>
          <w:sz w:val="24"/>
          <w:lang w:val="en-GB"/>
        </w:rPr>
        <w:t xml:space="preserve"> </w:t>
      </w:r>
    </w:p>
    <w:p w:rsidR="00841BCD" w:rsidRPr="00C10E19" w:rsidRDefault="00841BCD" w:rsidP="00841BCD">
      <w:pPr>
        <w:tabs>
          <w:tab w:val="left" w:pos="1985"/>
        </w:tabs>
        <w:spacing w:after="120" w:line="240" w:lineRule="auto"/>
        <w:rPr>
          <w:rFonts w:ascii="Arial" w:eastAsia="MS Mincho" w:hAnsi="Arial" w:cs="Arial"/>
          <w:b/>
          <w:bCs/>
          <w:sz w:val="24"/>
          <w:szCs w:val="20"/>
          <w:lang w:val="en-GB"/>
        </w:rPr>
      </w:pPr>
      <w:r w:rsidRPr="00C10E19">
        <w:rPr>
          <w:rFonts w:ascii="Arial" w:eastAsia="MS Mincho" w:hAnsi="Arial" w:cs="Arial"/>
          <w:b/>
          <w:bCs/>
          <w:sz w:val="24"/>
          <w:szCs w:val="20"/>
          <w:lang w:val="en-GB"/>
        </w:rPr>
        <w:t>Agenda item:</w:t>
      </w:r>
      <w:r w:rsidRPr="00C10E19">
        <w:rPr>
          <w:rFonts w:ascii="Arial" w:eastAsia="MS Mincho" w:hAnsi="Arial" w:cs="Arial"/>
          <w:b/>
          <w:bCs/>
          <w:sz w:val="24"/>
          <w:szCs w:val="20"/>
          <w:lang w:val="en-GB"/>
        </w:rPr>
        <w:tab/>
      </w:r>
      <w:r w:rsidR="00854546" w:rsidRPr="00854546">
        <w:rPr>
          <w:rFonts w:ascii="Arial" w:eastAsia="MS Mincho" w:hAnsi="Arial" w:cs="Arial"/>
          <w:b/>
          <w:bCs/>
          <w:sz w:val="24"/>
          <w:szCs w:val="20"/>
          <w:lang w:val="en-GB"/>
        </w:rPr>
        <w:t>6.20.6.2</w:t>
      </w:r>
    </w:p>
    <w:p w:rsidR="00841BCD" w:rsidRPr="00841BCD" w:rsidRDefault="00841BCD" w:rsidP="00841BCD">
      <w:pPr>
        <w:tabs>
          <w:tab w:val="left" w:pos="1985"/>
        </w:tabs>
        <w:rPr>
          <w:rFonts w:ascii="Arial" w:eastAsia="Calibri" w:hAnsi="Arial" w:cs="Arial"/>
          <w:b/>
          <w:bCs/>
          <w:sz w:val="24"/>
          <w:lang w:val="en-GB"/>
        </w:rPr>
      </w:pPr>
      <w:r w:rsidRPr="00C10E19">
        <w:rPr>
          <w:rFonts w:ascii="Arial" w:eastAsia="Calibri" w:hAnsi="Arial" w:cs="Arial"/>
          <w:b/>
          <w:bCs/>
          <w:sz w:val="24"/>
          <w:lang w:val="en-GB"/>
        </w:rPr>
        <w:t>Document for:</w:t>
      </w:r>
      <w:r w:rsidRPr="00C10E19">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rsidR="002C2D19" w:rsidRDefault="00C10E19" w:rsidP="00841BCD">
      <w:pPr>
        <w:ind w:right="-22"/>
        <w:rPr>
          <w:rFonts w:eastAsia="Calibri" w:cs="Times New Roman"/>
          <w:szCs w:val="20"/>
          <w:lang w:val="en-GB"/>
        </w:rPr>
      </w:pPr>
      <w:r>
        <w:rPr>
          <w:rFonts w:eastAsia="Calibri" w:cs="Times New Roman"/>
          <w:szCs w:val="20"/>
          <w:lang w:val="en-GB"/>
        </w:rPr>
        <w:t xml:space="preserve">In the previous RAN4 meeting in Athens, first way forward for simulation test setup for sTTI BS demodulation was agreed in [1]. Simulation parameters were agreed for SPUSCH and SPUCCH demodulation tests. While most of the parameters were agreed, some parameters still remained open. In this contribution we first discuss these remaining parameters, and </w:t>
      </w:r>
      <w:r w:rsidR="00015C7E">
        <w:rPr>
          <w:rFonts w:eastAsia="Calibri" w:cs="Times New Roman"/>
          <w:szCs w:val="20"/>
          <w:lang w:val="en-GB"/>
        </w:rPr>
        <w:t xml:space="preserve">then </w:t>
      </w:r>
      <w:r>
        <w:rPr>
          <w:rFonts w:eastAsia="Calibri" w:cs="Times New Roman"/>
          <w:szCs w:val="20"/>
          <w:lang w:val="en-GB"/>
        </w:rPr>
        <w:t>provide initial simulation results based on the agreed and proposed test setup</w:t>
      </w:r>
      <w:r w:rsidR="00015C7E">
        <w:rPr>
          <w:rFonts w:eastAsia="Calibri" w:cs="Times New Roman"/>
          <w:szCs w:val="20"/>
          <w:lang w:val="en-GB"/>
        </w:rPr>
        <w:t xml:space="preserve"> for SPUCCH</w:t>
      </w:r>
      <w:r>
        <w:rPr>
          <w:rFonts w:eastAsia="Calibri" w:cs="Times New Roman"/>
          <w:szCs w:val="20"/>
          <w:lang w:val="en-GB"/>
        </w:rPr>
        <w:t>.</w:t>
      </w:r>
    </w:p>
    <w:p w:rsidR="003B659E" w:rsidRPr="00841BCD" w:rsidRDefault="003B659E" w:rsidP="0008612A">
      <w:pPr>
        <w:pStyle w:val="RAN4H1"/>
      </w:pPr>
      <w:r>
        <w:t>2</w:t>
      </w:r>
      <w:r w:rsidRPr="00841BCD">
        <w:tab/>
      </w:r>
      <w:r>
        <w:t>Discussion</w:t>
      </w:r>
    </w:p>
    <w:p w:rsidR="002C2D19" w:rsidRDefault="00C10E19" w:rsidP="00C10E19">
      <w:pPr>
        <w:pStyle w:val="Heading2"/>
      </w:pPr>
      <w:r>
        <w:t>2.1 Agreed simulation parameters</w:t>
      </w:r>
    </w:p>
    <w:p w:rsidR="00015C7E" w:rsidRPr="00015C7E" w:rsidRDefault="00015C7E" w:rsidP="00015C7E">
      <w:pPr>
        <w:rPr>
          <w:lang w:val="en-GB"/>
        </w:rPr>
      </w:pPr>
      <w:r>
        <w:rPr>
          <w:lang w:val="en-GB"/>
        </w:rPr>
        <w:t>Simulation parameters as agreed in [1] are repeated below:</w:t>
      </w:r>
    </w:p>
    <w:p w:rsidR="00D523F6" w:rsidRPr="00015C7E" w:rsidRDefault="00AB089D" w:rsidP="00015C7E">
      <w:pPr>
        <w:numPr>
          <w:ilvl w:val="0"/>
          <w:numId w:val="18"/>
        </w:numPr>
        <w:rPr>
          <w:i/>
        </w:rPr>
      </w:pPr>
      <w:r w:rsidRPr="00015C7E">
        <w:rPr>
          <w:i/>
        </w:rPr>
        <w:t>For subslot-based</w:t>
      </w:r>
    </w:p>
    <w:p w:rsidR="00D523F6" w:rsidRPr="00015C7E" w:rsidRDefault="00AB089D" w:rsidP="00015C7E">
      <w:pPr>
        <w:numPr>
          <w:ilvl w:val="1"/>
          <w:numId w:val="18"/>
        </w:numPr>
        <w:rPr>
          <w:i/>
        </w:rPr>
      </w:pPr>
      <w:r w:rsidRPr="00015C7E">
        <w:rPr>
          <w:i/>
        </w:rPr>
        <w:t>Define performance requirements for format 1a</w:t>
      </w:r>
    </w:p>
    <w:p w:rsidR="00D523F6" w:rsidRPr="00015C7E" w:rsidRDefault="00AB089D" w:rsidP="00015C7E">
      <w:pPr>
        <w:numPr>
          <w:ilvl w:val="2"/>
          <w:numId w:val="18"/>
        </w:numPr>
        <w:rPr>
          <w:i/>
        </w:rPr>
      </w:pPr>
      <w:r w:rsidRPr="00015C7E">
        <w:rPr>
          <w:i/>
          <w:lang w:val="pt-BR"/>
        </w:rPr>
        <w:t xml:space="preserve">1-bit HARQ-ACK w/o SR </w:t>
      </w:r>
      <w:r w:rsidRPr="00015C7E">
        <w:rPr>
          <w:i/>
        </w:rPr>
        <w:t>is assumed in the test setup</w:t>
      </w:r>
    </w:p>
    <w:p w:rsidR="00D523F6" w:rsidRPr="00015C7E" w:rsidRDefault="00AB089D" w:rsidP="00015C7E">
      <w:pPr>
        <w:numPr>
          <w:ilvl w:val="2"/>
          <w:numId w:val="18"/>
        </w:numPr>
        <w:rPr>
          <w:i/>
        </w:rPr>
      </w:pPr>
      <w:r w:rsidRPr="00015C7E">
        <w:rPr>
          <w:i/>
        </w:rPr>
        <w:t>Use Ack/Nack performance as the test metric</w:t>
      </w:r>
    </w:p>
    <w:p w:rsidR="00D523F6" w:rsidRPr="00015C7E" w:rsidRDefault="00AB089D" w:rsidP="00015C7E">
      <w:pPr>
        <w:numPr>
          <w:ilvl w:val="1"/>
          <w:numId w:val="18"/>
        </w:numPr>
        <w:rPr>
          <w:i/>
        </w:rPr>
      </w:pPr>
      <w:r w:rsidRPr="00015C7E">
        <w:rPr>
          <w:i/>
        </w:rPr>
        <w:t>Define performance requirements for format 4</w:t>
      </w:r>
    </w:p>
    <w:p w:rsidR="00D523F6" w:rsidRPr="00015C7E" w:rsidRDefault="00AB089D" w:rsidP="00015C7E">
      <w:pPr>
        <w:numPr>
          <w:ilvl w:val="2"/>
          <w:numId w:val="18"/>
        </w:numPr>
        <w:rPr>
          <w:i/>
        </w:rPr>
      </w:pPr>
      <w:r w:rsidRPr="00015C7E">
        <w:rPr>
          <w:i/>
        </w:rPr>
        <w:t>In the test setup it is assumed:</w:t>
      </w:r>
    </w:p>
    <w:p w:rsidR="00D523F6" w:rsidRPr="00015C7E" w:rsidRDefault="00AB089D" w:rsidP="00015C7E">
      <w:pPr>
        <w:numPr>
          <w:ilvl w:val="3"/>
          <w:numId w:val="18"/>
        </w:numPr>
        <w:rPr>
          <w:i/>
        </w:rPr>
      </w:pPr>
      <w:r w:rsidRPr="00015C7E">
        <w:rPr>
          <w:i/>
        </w:rPr>
        <w:t>[3 bits with 2 PRBs]</w:t>
      </w:r>
    </w:p>
    <w:p w:rsidR="00D523F6" w:rsidRPr="00015C7E" w:rsidRDefault="00AB089D" w:rsidP="00015C7E">
      <w:pPr>
        <w:numPr>
          <w:ilvl w:val="2"/>
          <w:numId w:val="18"/>
        </w:numPr>
        <w:rPr>
          <w:i/>
        </w:rPr>
      </w:pPr>
      <w:r w:rsidRPr="00015C7E">
        <w:rPr>
          <w:i/>
        </w:rPr>
        <w:t>Use ACK/NACK performance as the test metric</w:t>
      </w:r>
    </w:p>
    <w:p w:rsidR="00D523F6" w:rsidRPr="00015C7E" w:rsidRDefault="00AB089D" w:rsidP="00015C7E">
      <w:pPr>
        <w:numPr>
          <w:ilvl w:val="1"/>
          <w:numId w:val="18"/>
        </w:numPr>
        <w:rPr>
          <w:i/>
        </w:rPr>
      </w:pPr>
      <w:r w:rsidRPr="00015C7E">
        <w:rPr>
          <w:i/>
        </w:rPr>
        <w:t>Test method</w:t>
      </w:r>
    </w:p>
    <w:p w:rsidR="00C10E19" w:rsidRPr="00015C7E" w:rsidRDefault="00AB089D" w:rsidP="00C10E19">
      <w:pPr>
        <w:numPr>
          <w:ilvl w:val="2"/>
          <w:numId w:val="18"/>
        </w:numPr>
        <w:rPr>
          <w:i/>
        </w:rPr>
      </w:pPr>
      <w:r w:rsidRPr="00015C7E">
        <w:rPr>
          <w:i/>
        </w:rPr>
        <w:t xml:space="preserve">In the test, 2/3 OS are transmitted consecutively follow RAN1 spec </w:t>
      </w:r>
    </w:p>
    <w:p w:rsidR="00C10E19" w:rsidRDefault="00C10E19" w:rsidP="00C10E19">
      <w:pPr>
        <w:pStyle w:val="Heading2"/>
      </w:pPr>
      <w:r>
        <w:t>2.2 Discussion on remaining parameters</w:t>
      </w:r>
    </w:p>
    <w:p w:rsidR="00015C7E" w:rsidRDefault="00015C7E" w:rsidP="00015C7E">
      <w:pPr>
        <w:rPr>
          <w:lang w:val="en-GB"/>
        </w:rPr>
      </w:pPr>
      <w:r>
        <w:rPr>
          <w:lang w:val="en-GB"/>
        </w:rPr>
        <w:t>Among the agreed parameters, the only parameter that was left in brackets was the number of bits per PRB</w:t>
      </w:r>
      <w:r w:rsidR="00854546">
        <w:rPr>
          <w:lang w:val="en-GB"/>
        </w:rPr>
        <w:t xml:space="preserve"> for PUCCH format 4</w:t>
      </w:r>
      <w:r>
        <w:rPr>
          <w:lang w:val="en-GB"/>
        </w:rPr>
        <w:t xml:space="preserve">. In the WF value </w:t>
      </w:r>
      <w:r w:rsidRPr="00015C7E">
        <w:rPr>
          <w:lang w:val="en-GB"/>
        </w:rPr>
        <w:t>[3 bits with 2 PRBs]</w:t>
      </w:r>
      <w:r>
        <w:rPr>
          <w:lang w:val="en-GB"/>
        </w:rPr>
        <w:t xml:space="preserve"> was agreed tentatively. In our view this value is reasonable </w:t>
      </w:r>
      <w:r w:rsidR="003E2594">
        <w:rPr>
          <w:lang w:val="en-GB"/>
        </w:rPr>
        <w:t>and should be used in the test. We have also used this value in our simulations.</w:t>
      </w:r>
    </w:p>
    <w:p w:rsidR="00015C7E" w:rsidRPr="00015C7E" w:rsidRDefault="00015C7E" w:rsidP="00015C7E">
      <w:pPr>
        <w:pStyle w:val="RAN4proposal"/>
        <w:rPr>
          <w:lang w:val="en-GB"/>
        </w:rPr>
      </w:pPr>
      <w:r>
        <w:rPr>
          <w:lang w:val="en-GB"/>
        </w:rPr>
        <w:t>In SPUCCH demodulation test, use 3 bits per 2 PRB allocation</w:t>
      </w:r>
      <w:r w:rsidR="00854546">
        <w:rPr>
          <w:lang w:val="en-GB"/>
        </w:rPr>
        <w:t xml:space="preserve"> for PUCCH format 4</w:t>
      </w:r>
      <w:r>
        <w:rPr>
          <w:lang w:val="en-GB"/>
        </w:rPr>
        <w:t>.</w:t>
      </w:r>
    </w:p>
    <w:p w:rsidR="00CD7492" w:rsidRDefault="00CD7492" w:rsidP="0008612A">
      <w:pPr>
        <w:pStyle w:val="RAN4H1"/>
      </w:pPr>
      <w:r>
        <w:t>3</w:t>
      </w:r>
      <w:r>
        <w:tab/>
      </w:r>
      <w:r w:rsidR="00015C7E">
        <w:t>Simulation results for SPUC</w:t>
      </w:r>
      <w:r w:rsidR="00C10E19">
        <w:t>CH</w:t>
      </w:r>
    </w:p>
    <w:p w:rsidR="00981B12" w:rsidRDefault="003E2594" w:rsidP="0053342D">
      <w:r>
        <w:t xml:space="preserve">In the </w:t>
      </w:r>
      <w:r w:rsidR="00166D24">
        <w:t>Table 1 and Table 2,</w:t>
      </w:r>
      <w:r>
        <w:t xml:space="preserve"> we present simulatio</w:t>
      </w:r>
      <w:r w:rsidR="00E32556">
        <w:t xml:space="preserve">n results for SPUCCH format 1a. </w:t>
      </w:r>
      <w:r w:rsidR="0032323D">
        <w:t>Results for format 4 will be provided later.</w:t>
      </w:r>
    </w:p>
    <w:p w:rsidR="00A86FCA" w:rsidRDefault="00A86FCA" w:rsidP="0053342D"/>
    <w:p w:rsidR="00A86FCA" w:rsidRDefault="00A86FCA" w:rsidP="0053342D"/>
    <w:p w:rsidR="00981B12" w:rsidRDefault="00981B12" w:rsidP="00981B12">
      <w:pPr>
        <w:pStyle w:val="Caption"/>
        <w:keepNext/>
      </w:pPr>
      <w:r>
        <w:lastRenderedPageBreak/>
        <w:t xml:space="preserve">Table </w:t>
      </w:r>
      <w:r w:rsidR="00B7634E">
        <w:fldChar w:fldCharType="begin"/>
      </w:r>
      <w:r w:rsidR="00B7634E">
        <w:instrText xml:space="preserve"> SEQ Table \* ARABIC </w:instrText>
      </w:r>
      <w:r w:rsidR="00B7634E">
        <w:fldChar w:fldCharType="separate"/>
      </w:r>
      <w:r>
        <w:rPr>
          <w:noProof/>
        </w:rPr>
        <w:t>1</w:t>
      </w:r>
      <w:r w:rsidR="00B7634E">
        <w:rPr>
          <w:noProof/>
        </w:rPr>
        <w:fldChar w:fldCharType="end"/>
      </w:r>
      <w:r>
        <w:t xml:space="preserve">: </w:t>
      </w:r>
      <w:r w:rsidR="00E32556">
        <w:t>Initial simulation results for SPUCCH</w:t>
      </w:r>
      <w:r>
        <w:t xml:space="preserve"> with </w:t>
      </w:r>
      <w:r w:rsidRPr="00981B12">
        <w:rPr>
          <w:b/>
        </w:rPr>
        <w:t xml:space="preserve">2 OS </w:t>
      </w:r>
      <w:r>
        <w:t>TTI (format 1a).</w:t>
      </w:r>
    </w:p>
    <w:tbl>
      <w:tblPr>
        <w:tblW w:w="7513" w:type="dxa"/>
        <w:jc w:val="center"/>
        <w:tblLook w:val="04A0" w:firstRow="1" w:lastRow="0" w:firstColumn="1" w:lastColumn="0" w:noHBand="0" w:noVBand="1"/>
      </w:tblPr>
      <w:tblGrid>
        <w:gridCol w:w="1037"/>
        <w:gridCol w:w="1037"/>
        <w:gridCol w:w="797"/>
        <w:gridCol w:w="1267"/>
        <w:gridCol w:w="767"/>
        <w:gridCol w:w="907"/>
        <w:gridCol w:w="851"/>
        <w:gridCol w:w="850"/>
      </w:tblGrid>
      <w:tr w:rsidR="00166D24" w:rsidRPr="003E2594" w:rsidTr="00166D24">
        <w:trPr>
          <w:trHeight w:val="24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6D24" w:rsidRPr="003E2594" w:rsidRDefault="00166D24" w:rsidP="003E2594">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Number of Tx Antennas</w:t>
            </w:r>
          </w:p>
        </w:tc>
        <w:tc>
          <w:tcPr>
            <w:tcW w:w="103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6D24" w:rsidRPr="003E2594" w:rsidRDefault="00166D24" w:rsidP="003E2594">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Number of Rx Antennas</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6D24" w:rsidRPr="003E2594" w:rsidRDefault="00166D24" w:rsidP="003E2594">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Cyclic Prefix</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6D24" w:rsidRPr="003E2594" w:rsidRDefault="00166D24" w:rsidP="003E2594">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Propagation conditions and correlation matrix</w:t>
            </w:r>
            <w:r w:rsidRPr="003E2594">
              <w:rPr>
                <w:rFonts w:ascii="Arial" w:eastAsia="Times New Roman" w:hAnsi="Arial" w:cs="Arial"/>
                <w:b/>
                <w:bCs/>
                <w:color w:val="000000"/>
                <w:sz w:val="18"/>
                <w:szCs w:val="18"/>
              </w:rPr>
              <w:br/>
              <w:t>(Annex B)</w:t>
            </w:r>
          </w:p>
        </w:tc>
        <w:tc>
          <w:tcPr>
            <w:tcW w:w="3375" w:type="dxa"/>
            <w:gridSpan w:val="4"/>
            <w:tcBorders>
              <w:top w:val="single" w:sz="4" w:space="0" w:color="auto"/>
              <w:left w:val="nil"/>
              <w:bottom w:val="single" w:sz="4" w:space="0" w:color="auto"/>
              <w:right w:val="single" w:sz="4" w:space="0" w:color="auto"/>
            </w:tcBorders>
            <w:shd w:val="clear" w:color="auto" w:fill="auto"/>
            <w:vAlign w:val="center"/>
            <w:hideMark/>
          </w:tcPr>
          <w:p w:rsidR="00166D24" w:rsidRPr="003E2594" w:rsidRDefault="00166D24" w:rsidP="00E32556">
            <w:pPr>
              <w:jc w:val="center"/>
              <w:rPr>
                <w:rFonts w:ascii="Arial" w:hAnsi="Arial" w:cs="Arial"/>
                <w:b/>
                <w:bCs/>
                <w:color w:val="000000"/>
                <w:sz w:val="18"/>
                <w:szCs w:val="18"/>
              </w:rPr>
            </w:pPr>
            <w:r>
              <w:rPr>
                <w:rFonts w:ascii="Arial" w:hAnsi="Arial" w:cs="Arial"/>
                <w:b/>
                <w:bCs/>
                <w:color w:val="000000"/>
                <w:sz w:val="18"/>
                <w:szCs w:val="18"/>
              </w:rPr>
              <w:t>Channel Bandwidth / SNR [dB]</w:t>
            </w:r>
            <w:r w:rsidR="00854546">
              <w:rPr>
                <w:rFonts w:ascii="Arial" w:hAnsi="Arial" w:cs="Arial"/>
                <w:b/>
                <w:bCs/>
                <w:color w:val="000000"/>
                <w:sz w:val="18"/>
                <w:szCs w:val="18"/>
              </w:rPr>
              <w:t xml:space="preserve"> </w:t>
            </w:r>
            <w:r w:rsidR="00854546" w:rsidRPr="00356FBB">
              <w:rPr>
                <w:rFonts w:ascii="Arial" w:hAnsi="Arial" w:cs="Arial"/>
                <w:b/>
                <w:bCs/>
                <w:color w:val="000000"/>
                <w:sz w:val="18"/>
                <w:szCs w:val="18"/>
              </w:rPr>
              <w:t>with DTXtoACK probability 1 %</w:t>
            </w:r>
          </w:p>
        </w:tc>
      </w:tr>
      <w:tr w:rsidR="00166D24" w:rsidRPr="003E2594" w:rsidTr="00166D24">
        <w:trPr>
          <w:trHeight w:val="997"/>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166D24" w:rsidRPr="003E2594" w:rsidRDefault="00166D24" w:rsidP="003E2594">
            <w:pPr>
              <w:spacing w:after="0" w:line="240" w:lineRule="auto"/>
              <w:rPr>
                <w:rFonts w:ascii="Arial" w:eastAsia="Times New Roman" w:hAnsi="Arial" w:cs="Arial"/>
                <w:b/>
                <w:bCs/>
                <w:color w:val="000000"/>
                <w:sz w:val="18"/>
                <w:szCs w:val="18"/>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166D24" w:rsidRPr="003E2594" w:rsidRDefault="00166D24" w:rsidP="003E2594">
            <w:pPr>
              <w:spacing w:after="0" w:line="240" w:lineRule="auto"/>
              <w:rPr>
                <w:rFonts w:ascii="Arial" w:eastAsia="Times New Roman" w:hAnsi="Arial" w:cs="Arial"/>
                <w:b/>
                <w:bCs/>
                <w:color w:val="000000"/>
                <w:sz w:val="18"/>
                <w:szCs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166D24" w:rsidRPr="003E2594" w:rsidRDefault="00166D24" w:rsidP="003E2594">
            <w:pPr>
              <w:spacing w:after="0" w:line="240" w:lineRule="auto"/>
              <w:rPr>
                <w:rFonts w:ascii="Arial" w:eastAsia="Times New Roman" w:hAnsi="Arial" w:cs="Arial"/>
                <w:b/>
                <w:bCs/>
                <w:color w:val="000000"/>
                <w:sz w:val="18"/>
                <w:szCs w:val="18"/>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166D24" w:rsidRPr="003E2594" w:rsidRDefault="00166D24" w:rsidP="003E2594">
            <w:pPr>
              <w:spacing w:after="0" w:line="240" w:lineRule="auto"/>
              <w:rPr>
                <w:rFonts w:ascii="Arial" w:eastAsia="Times New Roman" w:hAnsi="Arial" w:cs="Arial"/>
                <w:b/>
                <w:bCs/>
                <w:color w:val="000000"/>
                <w:sz w:val="18"/>
                <w:szCs w:val="18"/>
              </w:rPr>
            </w:pPr>
          </w:p>
        </w:tc>
        <w:tc>
          <w:tcPr>
            <w:tcW w:w="767" w:type="dxa"/>
            <w:tcBorders>
              <w:top w:val="single" w:sz="4" w:space="0" w:color="auto"/>
              <w:left w:val="nil"/>
              <w:bottom w:val="single" w:sz="4" w:space="0" w:color="auto"/>
              <w:right w:val="single" w:sz="4" w:space="0" w:color="auto"/>
            </w:tcBorders>
            <w:shd w:val="clear" w:color="auto" w:fill="auto"/>
            <w:hideMark/>
          </w:tcPr>
          <w:p w:rsidR="00166D24" w:rsidRPr="003E2594" w:rsidRDefault="00166D24" w:rsidP="003E2594">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5 Mhz</w:t>
            </w:r>
          </w:p>
        </w:tc>
        <w:tc>
          <w:tcPr>
            <w:tcW w:w="907" w:type="dxa"/>
            <w:tcBorders>
              <w:top w:val="single" w:sz="4" w:space="0" w:color="auto"/>
              <w:left w:val="nil"/>
              <w:bottom w:val="single" w:sz="4" w:space="0" w:color="auto"/>
              <w:right w:val="single" w:sz="4" w:space="0" w:color="auto"/>
            </w:tcBorders>
            <w:shd w:val="clear" w:color="auto" w:fill="auto"/>
            <w:hideMark/>
          </w:tcPr>
          <w:p w:rsidR="00166D24" w:rsidRPr="003E2594" w:rsidRDefault="00166D24" w:rsidP="003E2594">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10 MHz</w:t>
            </w:r>
          </w:p>
        </w:tc>
        <w:tc>
          <w:tcPr>
            <w:tcW w:w="851" w:type="dxa"/>
            <w:tcBorders>
              <w:top w:val="single" w:sz="4" w:space="0" w:color="auto"/>
              <w:left w:val="nil"/>
              <w:bottom w:val="single" w:sz="4" w:space="0" w:color="auto"/>
              <w:right w:val="single" w:sz="4" w:space="0" w:color="auto"/>
            </w:tcBorders>
            <w:shd w:val="clear" w:color="auto" w:fill="auto"/>
            <w:hideMark/>
          </w:tcPr>
          <w:p w:rsidR="00166D24" w:rsidRPr="003E2594" w:rsidRDefault="00166D24" w:rsidP="003E2594">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15 MHz</w:t>
            </w:r>
          </w:p>
        </w:tc>
        <w:tc>
          <w:tcPr>
            <w:tcW w:w="850" w:type="dxa"/>
            <w:tcBorders>
              <w:top w:val="single" w:sz="4" w:space="0" w:color="auto"/>
              <w:left w:val="nil"/>
              <w:bottom w:val="single" w:sz="4" w:space="0" w:color="auto"/>
              <w:right w:val="single" w:sz="4" w:space="0" w:color="auto"/>
            </w:tcBorders>
            <w:shd w:val="clear" w:color="auto" w:fill="auto"/>
            <w:hideMark/>
          </w:tcPr>
          <w:p w:rsidR="00166D24" w:rsidRPr="003E2594" w:rsidRDefault="00166D24" w:rsidP="003E2594">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20 MHz</w:t>
            </w:r>
          </w:p>
        </w:tc>
      </w:tr>
      <w:tr w:rsidR="00CD2997" w:rsidRPr="003E2594" w:rsidTr="00166D24">
        <w:trPr>
          <w:trHeight w:val="202"/>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1</w:t>
            </w:r>
          </w:p>
        </w:tc>
        <w:tc>
          <w:tcPr>
            <w:tcW w:w="1037" w:type="dxa"/>
            <w:tcBorders>
              <w:top w:val="single" w:sz="4" w:space="0" w:color="auto"/>
              <w:left w:val="nil"/>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2</w:t>
            </w:r>
          </w:p>
        </w:tc>
        <w:tc>
          <w:tcPr>
            <w:tcW w:w="797" w:type="dxa"/>
            <w:tcBorders>
              <w:top w:val="single" w:sz="4" w:space="0" w:color="auto"/>
              <w:left w:val="nil"/>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Normal</w:t>
            </w:r>
          </w:p>
        </w:tc>
        <w:tc>
          <w:tcPr>
            <w:tcW w:w="1267" w:type="dxa"/>
            <w:tcBorders>
              <w:top w:val="single" w:sz="4" w:space="0" w:color="auto"/>
              <w:left w:val="nil"/>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EPA5 Low</w:t>
            </w:r>
          </w:p>
        </w:tc>
        <w:tc>
          <w:tcPr>
            <w:tcW w:w="767"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1.871</w:t>
            </w:r>
          </w:p>
        </w:tc>
        <w:tc>
          <w:tcPr>
            <w:tcW w:w="907"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2.006</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1.747</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1.766</w:t>
            </w:r>
          </w:p>
        </w:tc>
      </w:tr>
      <w:tr w:rsidR="00CD2997" w:rsidRPr="003E2594" w:rsidTr="00166D24">
        <w:trPr>
          <w:trHeight w:val="333"/>
          <w:jc w:val="center"/>
        </w:trPr>
        <w:tc>
          <w:tcPr>
            <w:tcW w:w="1037" w:type="dxa"/>
            <w:vMerge/>
            <w:tcBorders>
              <w:top w:val="single" w:sz="4" w:space="0" w:color="auto"/>
              <w:left w:val="single" w:sz="4" w:space="0" w:color="auto"/>
              <w:bottom w:val="single" w:sz="4" w:space="0" w:color="auto"/>
              <w:right w:val="single" w:sz="4" w:space="0" w:color="auto"/>
            </w:tcBorders>
            <w:hideMark/>
          </w:tcPr>
          <w:p w:rsidR="00CD2997" w:rsidRPr="003E2594" w:rsidRDefault="00CD2997" w:rsidP="00CD2997">
            <w:pPr>
              <w:spacing w:after="0" w:line="240" w:lineRule="auto"/>
              <w:jc w:val="center"/>
              <w:rPr>
                <w:rFonts w:ascii="Arial" w:eastAsia="Times New Roman" w:hAnsi="Arial" w:cs="Arial"/>
                <w:color w:val="000000"/>
                <w:sz w:val="18"/>
                <w:szCs w:val="18"/>
              </w:rPr>
            </w:pPr>
          </w:p>
        </w:tc>
        <w:tc>
          <w:tcPr>
            <w:tcW w:w="1037" w:type="dxa"/>
            <w:tcBorders>
              <w:top w:val="single" w:sz="4" w:space="0" w:color="auto"/>
              <w:left w:val="nil"/>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4</w:t>
            </w:r>
          </w:p>
        </w:tc>
        <w:tc>
          <w:tcPr>
            <w:tcW w:w="797" w:type="dxa"/>
            <w:tcBorders>
              <w:top w:val="single" w:sz="4" w:space="0" w:color="auto"/>
              <w:left w:val="nil"/>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Normal</w:t>
            </w:r>
          </w:p>
        </w:tc>
        <w:tc>
          <w:tcPr>
            <w:tcW w:w="1267" w:type="dxa"/>
            <w:tcBorders>
              <w:top w:val="single" w:sz="4" w:space="0" w:color="auto"/>
              <w:left w:val="nil"/>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EPA5 Low</w:t>
            </w:r>
          </w:p>
        </w:tc>
        <w:tc>
          <w:tcPr>
            <w:tcW w:w="767"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-2.033</w:t>
            </w:r>
          </w:p>
        </w:tc>
        <w:tc>
          <w:tcPr>
            <w:tcW w:w="907"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-2.005</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-2.056</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-2.128</w:t>
            </w:r>
          </w:p>
        </w:tc>
      </w:tr>
    </w:tbl>
    <w:p w:rsidR="003E2594" w:rsidRDefault="003E2594" w:rsidP="0053342D"/>
    <w:p w:rsidR="00981B12" w:rsidRDefault="00981B12" w:rsidP="00981B12">
      <w:pPr>
        <w:pStyle w:val="Caption"/>
        <w:keepNext/>
      </w:pPr>
      <w:r>
        <w:t xml:space="preserve">Table </w:t>
      </w:r>
      <w:r w:rsidR="00B7634E">
        <w:fldChar w:fldCharType="begin"/>
      </w:r>
      <w:r w:rsidR="00B7634E">
        <w:instrText xml:space="preserve"> SEQ Table \* ARABIC </w:instrText>
      </w:r>
      <w:r w:rsidR="00B7634E">
        <w:fldChar w:fldCharType="separate"/>
      </w:r>
      <w:r>
        <w:rPr>
          <w:noProof/>
        </w:rPr>
        <w:t>2</w:t>
      </w:r>
      <w:r w:rsidR="00B7634E">
        <w:rPr>
          <w:noProof/>
        </w:rPr>
        <w:fldChar w:fldCharType="end"/>
      </w:r>
      <w:r>
        <w:t xml:space="preserve">: </w:t>
      </w:r>
      <w:r w:rsidR="00E32556">
        <w:t xml:space="preserve">Initial simulation results for SPUCCH </w:t>
      </w:r>
      <w:r>
        <w:t xml:space="preserve">with </w:t>
      </w:r>
      <w:r w:rsidRPr="00981B12">
        <w:rPr>
          <w:b/>
        </w:rPr>
        <w:t>3 OS</w:t>
      </w:r>
      <w:r>
        <w:t xml:space="preserve"> TTI (format 1a).</w:t>
      </w:r>
    </w:p>
    <w:tbl>
      <w:tblPr>
        <w:tblW w:w="7513" w:type="dxa"/>
        <w:jc w:val="center"/>
        <w:tblLook w:val="04A0" w:firstRow="1" w:lastRow="0" w:firstColumn="1" w:lastColumn="0" w:noHBand="0" w:noVBand="1"/>
      </w:tblPr>
      <w:tblGrid>
        <w:gridCol w:w="1037"/>
        <w:gridCol w:w="1037"/>
        <w:gridCol w:w="797"/>
        <w:gridCol w:w="1267"/>
        <w:gridCol w:w="767"/>
        <w:gridCol w:w="907"/>
        <w:gridCol w:w="851"/>
        <w:gridCol w:w="850"/>
      </w:tblGrid>
      <w:tr w:rsidR="00166D24" w:rsidRPr="003E2594" w:rsidTr="00166D24">
        <w:trPr>
          <w:trHeight w:val="24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6D24" w:rsidRPr="003E2594" w:rsidRDefault="00166D24" w:rsidP="00823DA3">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Number of Tx Antennas</w:t>
            </w:r>
          </w:p>
        </w:tc>
        <w:tc>
          <w:tcPr>
            <w:tcW w:w="103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6D24" w:rsidRPr="003E2594" w:rsidRDefault="00166D24" w:rsidP="00823DA3">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Number of Rx Antennas</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6D24" w:rsidRPr="003E2594" w:rsidRDefault="00166D24" w:rsidP="00823DA3">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Cyclic Prefix</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6D24" w:rsidRPr="003E2594" w:rsidRDefault="00166D24" w:rsidP="00823DA3">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Propagation conditions and correlation matrix</w:t>
            </w:r>
            <w:r w:rsidRPr="003E2594">
              <w:rPr>
                <w:rFonts w:ascii="Arial" w:eastAsia="Times New Roman" w:hAnsi="Arial" w:cs="Arial"/>
                <w:b/>
                <w:bCs/>
                <w:color w:val="000000"/>
                <w:sz w:val="18"/>
                <w:szCs w:val="18"/>
              </w:rPr>
              <w:br/>
              <w:t>(Annex B)</w:t>
            </w:r>
          </w:p>
        </w:tc>
        <w:tc>
          <w:tcPr>
            <w:tcW w:w="3375" w:type="dxa"/>
            <w:gridSpan w:val="4"/>
            <w:tcBorders>
              <w:top w:val="single" w:sz="4" w:space="0" w:color="auto"/>
              <w:left w:val="nil"/>
              <w:bottom w:val="single" w:sz="4" w:space="0" w:color="auto"/>
              <w:right w:val="single" w:sz="4" w:space="0" w:color="auto"/>
            </w:tcBorders>
            <w:shd w:val="clear" w:color="auto" w:fill="auto"/>
            <w:vAlign w:val="center"/>
            <w:hideMark/>
          </w:tcPr>
          <w:p w:rsidR="00166D24" w:rsidRPr="003E2594" w:rsidRDefault="00166D24" w:rsidP="00823DA3">
            <w:pPr>
              <w:jc w:val="center"/>
              <w:rPr>
                <w:rFonts w:ascii="Arial" w:hAnsi="Arial" w:cs="Arial"/>
                <w:b/>
                <w:bCs/>
                <w:color w:val="000000"/>
                <w:sz w:val="18"/>
                <w:szCs w:val="18"/>
              </w:rPr>
            </w:pPr>
            <w:r>
              <w:rPr>
                <w:rFonts w:ascii="Arial" w:hAnsi="Arial" w:cs="Arial"/>
                <w:b/>
                <w:bCs/>
                <w:color w:val="000000"/>
                <w:sz w:val="18"/>
                <w:szCs w:val="18"/>
              </w:rPr>
              <w:t>Channel Bandwidth / SNR [dB]</w:t>
            </w:r>
            <w:r w:rsidR="00854546">
              <w:rPr>
                <w:rFonts w:ascii="Arial" w:hAnsi="Arial" w:cs="Arial"/>
                <w:b/>
                <w:bCs/>
                <w:color w:val="000000"/>
                <w:sz w:val="18"/>
                <w:szCs w:val="18"/>
              </w:rPr>
              <w:t xml:space="preserve"> </w:t>
            </w:r>
            <w:r w:rsidR="00854546" w:rsidRPr="00356FBB">
              <w:rPr>
                <w:rFonts w:ascii="Arial" w:hAnsi="Arial" w:cs="Arial"/>
                <w:b/>
                <w:bCs/>
                <w:color w:val="000000"/>
                <w:sz w:val="18"/>
                <w:szCs w:val="18"/>
              </w:rPr>
              <w:t>with DTXtoACK probability 1 %</w:t>
            </w:r>
          </w:p>
        </w:tc>
      </w:tr>
      <w:tr w:rsidR="00166D24" w:rsidRPr="003E2594" w:rsidTr="00166D24">
        <w:trPr>
          <w:trHeight w:val="997"/>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166D24" w:rsidRPr="003E2594" w:rsidRDefault="00166D24" w:rsidP="00823DA3">
            <w:pPr>
              <w:spacing w:after="0" w:line="240" w:lineRule="auto"/>
              <w:rPr>
                <w:rFonts w:ascii="Arial" w:eastAsia="Times New Roman" w:hAnsi="Arial" w:cs="Arial"/>
                <w:b/>
                <w:bCs/>
                <w:color w:val="000000"/>
                <w:sz w:val="18"/>
                <w:szCs w:val="18"/>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166D24" w:rsidRPr="003E2594" w:rsidRDefault="00166D24" w:rsidP="00823DA3">
            <w:pPr>
              <w:spacing w:after="0" w:line="240" w:lineRule="auto"/>
              <w:rPr>
                <w:rFonts w:ascii="Arial" w:eastAsia="Times New Roman" w:hAnsi="Arial" w:cs="Arial"/>
                <w:b/>
                <w:bCs/>
                <w:color w:val="000000"/>
                <w:sz w:val="18"/>
                <w:szCs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166D24" w:rsidRPr="003E2594" w:rsidRDefault="00166D24" w:rsidP="00823DA3">
            <w:pPr>
              <w:spacing w:after="0" w:line="240" w:lineRule="auto"/>
              <w:rPr>
                <w:rFonts w:ascii="Arial" w:eastAsia="Times New Roman" w:hAnsi="Arial" w:cs="Arial"/>
                <w:b/>
                <w:bCs/>
                <w:color w:val="000000"/>
                <w:sz w:val="18"/>
                <w:szCs w:val="18"/>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166D24" w:rsidRPr="003E2594" w:rsidRDefault="00166D24" w:rsidP="00823DA3">
            <w:pPr>
              <w:spacing w:after="0" w:line="240" w:lineRule="auto"/>
              <w:rPr>
                <w:rFonts w:ascii="Arial" w:eastAsia="Times New Roman" w:hAnsi="Arial" w:cs="Arial"/>
                <w:b/>
                <w:bCs/>
                <w:color w:val="000000"/>
                <w:sz w:val="18"/>
                <w:szCs w:val="18"/>
              </w:rPr>
            </w:pPr>
          </w:p>
        </w:tc>
        <w:tc>
          <w:tcPr>
            <w:tcW w:w="767" w:type="dxa"/>
            <w:tcBorders>
              <w:top w:val="single" w:sz="4" w:space="0" w:color="auto"/>
              <w:left w:val="nil"/>
              <w:bottom w:val="single" w:sz="4" w:space="0" w:color="auto"/>
              <w:right w:val="single" w:sz="4" w:space="0" w:color="auto"/>
            </w:tcBorders>
            <w:shd w:val="clear" w:color="auto" w:fill="auto"/>
            <w:hideMark/>
          </w:tcPr>
          <w:p w:rsidR="00166D24" w:rsidRPr="003E2594" w:rsidRDefault="00166D24" w:rsidP="00823DA3">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5 Mhz</w:t>
            </w:r>
          </w:p>
        </w:tc>
        <w:tc>
          <w:tcPr>
            <w:tcW w:w="907" w:type="dxa"/>
            <w:tcBorders>
              <w:top w:val="single" w:sz="4" w:space="0" w:color="auto"/>
              <w:left w:val="nil"/>
              <w:bottom w:val="single" w:sz="4" w:space="0" w:color="auto"/>
              <w:right w:val="single" w:sz="4" w:space="0" w:color="auto"/>
            </w:tcBorders>
            <w:shd w:val="clear" w:color="auto" w:fill="auto"/>
            <w:hideMark/>
          </w:tcPr>
          <w:p w:rsidR="00166D24" w:rsidRPr="003E2594" w:rsidRDefault="00166D24" w:rsidP="00823DA3">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10 MHz</w:t>
            </w:r>
          </w:p>
        </w:tc>
        <w:tc>
          <w:tcPr>
            <w:tcW w:w="851" w:type="dxa"/>
            <w:tcBorders>
              <w:top w:val="single" w:sz="4" w:space="0" w:color="auto"/>
              <w:left w:val="nil"/>
              <w:bottom w:val="single" w:sz="4" w:space="0" w:color="auto"/>
              <w:right w:val="single" w:sz="4" w:space="0" w:color="auto"/>
            </w:tcBorders>
            <w:shd w:val="clear" w:color="auto" w:fill="auto"/>
            <w:hideMark/>
          </w:tcPr>
          <w:p w:rsidR="00166D24" w:rsidRPr="003E2594" w:rsidRDefault="00166D24" w:rsidP="00823DA3">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15 MHz</w:t>
            </w:r>
          </w:p>
        </w:tc>
        <w:tc>
          <w:tcPr>
            <w:tcW w:w="850" w:type="dxa"/>
            <w:tcBorders>
              <w:top w:val="single" w:sz="4" w:space="0" w:color="auto"/>
              <w:left w:val="nil"/>
              <w:bottom w:val="single" w:sz="4" w:space="0" w:color="auto"/>
              <w:right w:val="single" w:sz="4" w:space="0" w:color="auto"/>
            </w:tcBorders>
            <w:shd w:val="clear" w:color="auto" w:fill="auto"/>
            <w:hideMark/>
          </w:tcPr>
          <w:p w:rsidR="00166D24" w:rsidRPr="003E2594" w:rsidRDefault="00166D24" w:rsidP="00823DA3">
            <w:pPr>
              <w:spacing w:after="0" w:line="240" w:lineRule="auto"/>
              <w:jc w:val="center"/>
              <w:rPr>
                <w:rFonts w:ascii="Arial" w:eastAsia="Times New Roman" w:hAnsi="Arial" w:cs="Arial"/>
                <w:b/>
                <w:bCs/>
                <w:color w:val="000000"/>
                <w:sz w:val="18"/>
                <w:szCs w:val="18"/>
              </w:rPr>
            </w:pPr>
            <w:r w:rsidRPr="003E2594">
              <w:rPr>
                <w:rFonts w:ascii="Arial" w:eastAsia="Times New Roman" w:hAnsi="Arial" w:cs="Arial"/>
                <w:b/>
                <w:bCs/>
                <w:color w:val="000000"/>
                <w:sz w:val="18"/>
                <w:szCs w:val="18"/>
              </w:rPr>
              <w:t>20 MHz</w:t>
            </w:r>
          </w:p>
        </w:tc>
      </w:tr>
      <w:tr w:rsidR="00CD2997" w:rsidRPr="003E2594" w:rsidTr="00F80AB3">
        <w:trPr>
          <w:trHeight w:val="202"/>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1</w:t>
            </w:r>
          </w:p>
        </w:tc>
        <w:tc>
          <w:tcPr>
            <w:tcW w:w="1037" w:type="dxa"/>
            <w:tcBorders>
              <w:top w:val="single" w:sz="4" w:space="0" w:color="auto"/>
              <w:left w:val="nil"/>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2</w:t>
            </w:r>
          </w:p>
        </w:tc>
        <w:tc>
          <w:tcPr>
            <w:tcW w:w="797" w:type="dxa"/>
            <w:tcBorders>
              <w:top w:val="single" w:sz="4" w:space="0" w:color="auto"/>
              <w:left w:val="nil"/>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Normal</w:t>
            </w:r>
          </w:p>
        </w:tc>
        <w:tc>
          <w:tcPr>
            <w:tcW w:w="1267" w:type="dxa"/>
            <w:tcBorders>
              <w:top w:val="single" w:sz="4" w:space="0" w:color="auto"/>
              <w:left w:val="nil"/>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EPA5 Low</w:t>
            </w:r>
          </w:p>
        </w:tc>
        <w:tc>
          <w:tcPr>
            <w:tcW w:w="767"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0.966</w:t>
            </w:r>
          </w:p>
        </w:tc>
        <w:tc>
          <w:tcPr>
            <w:tcW w:w="907"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0.987</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0.729</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0.733</w:t>
            </w:r>
          </w:p>
        </w:tc>
      </w:tr>
      <w:tr w:rsidR="00CD2997" w:rsidRPr="003E2594" w:rsidTr="00F80AB3">
        <w:trPr>
          <w:trHeight w:val="70"/>
          <w:jc w:val="center"/>
        </w:trPr>
        <w:tc>
          <w:tcPr>
            <w:tcW w:w="1037" w:type="dxa"/>
            <w:vMerge/>
            <w:tcBorders>
              <w:top w:val="single" w:sz="4" w:space="0" w:color="auto"/>
              <w:left w:val="single" w:sz="4" w:space="0" w:color="auto"/>
              <w:bottom w:val="single" w:sz="4" w:space="0" w:color="auto"/>
              <w:right w:val="single" w:sz="4" w:space="0" w:color="auto"/>
            </w:tcBorders>
            <w:hideMark/>
          </w:tcPr>
          <w:p w:rsidR="00CD2997" w:rsidRPr="003E2594" w:rsidRDefault="00CD2997" w:rsidP="00CD2997">
            <w:pPr>
              <w:spacing w:after="0" w:line="240" w:lineRule="auto"/>
              <w:jc w:val="center"/>
              <w:rPr>
                <w:rFonts w:ascii="Arial" w:eastAsia="Times New Roman" w:hAnsi="Arial" w:cs="Arial"/>
                <w:color w:val="000000"/>
                <w:sz w:val="18"/>
                <w:szCs w:val="18"/>
              </w:rPr>
            </w:pPr>
          </w:p>
        </w:tc>
        <w:tc>
          <w:tcPr>
            <w:tcW w:w="1037" w:type="dxa"/>
            <w:tcBorders>
              <w:top w:val="single" w:sz="4" w:space="0" w:color="auto"/>
              <w:left w:val="nil"/>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4</w:t>
            </w:r>
          </w:p>
        </w:tc>
        <w:tc>
          <w:tcPr>
            <w:tcW w:w="797" w:type="dxa"/>
            <w:tcBorders>
              <w:top w:val="single" w:sz="4" w:space="0" w:color="auto"/>
              <w:left w:val="nil"/>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Normal</w:t>
            </w:r>
          </w:p>
        </w:tc>
        <w:tc>
          <w:tcPr>
            <w:tcW w:w="1267" w:type="dxa"/>
            <w:tcBorders>
              <w:top w:val="single" w:sz="4" w:space="0" w:color="auto"/>
              <w:left w:val="nil"/>
              <w:bottom w:val="single" w:sz="4" w:space="0" w:color="auto"/>
              <w:right w:val="single" w:sz="4" w:space="0" w:color="auto"/>
            </w:tcBorders>
            <w:shd w:val="clear" w:color="auto" w:fill="auto"/>
            <w:noWrap/>
            <w:hideMark/>
          </w:tcPr>
          <w:p w:rsidR="00CD2997" w:rsidRPr="003E2594" w:rsidRDefault="00CD2997" w:rsidP="00CD2997">
            <w:pPr>
              <w:spacing w:after="0" w:line="240" w:lineRule="auto"/>
              <w:jc w:val="center"/>
              <w:rPr>
                <w:rFonts w:ascii="Arial" w:eastAsia="Times New Roman" w:hAnsi="Arial" w:cs="Arial"/>
                <w:color w:val="000000"/>
                <w:sz w:val="18"/>
                <w:szCs w:val="18"/>
              </w:rPr>
            </w:pPr>
            <w:r w:rsidRPr="003E2594">
              <w:rPr>
                <w:rFonts w:ascii="Arial" w:eastAsia="Times New Roman" w:hAnsi="Arial" w:cs="Arial"/>
                <w:color w:val="000000"/>
                <w:sz w:val="18"/>
                <w:szCs w:val="18"/>
              </w:rPr>
              <w:t>EPA5 Low</w:t>
            </w:r>
          </w:p>
        </w:tc>
        <w:tc>
          <w:tcPr>
            <w:tcW w:w="767"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-2.851</w:t>
            </w:r>
          </w:p>
        </w:tc>
        <w:tc>
          <w:tcPr>
            <w:tcW w:w="907"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-2.753</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-2.864</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CD2997" w:rsidRDefault="00CD2997" w:rsidP="00CD2997">
            <w:pPr>
              <w:jc w:val="center"/>
              <w:rPr>
                <w:rFonts w:ascii="Arial" w:hAnsi="Arial" w:cs="Arial"/>
                <w:color w:val="000000"/>
                <w:sz w:val="18"/>
                <w:szCs w:val="18"/>
              </w:rPr>
            </w:pPr>
            <w:r>
              <w:rPr>
                <w:rFonts w:ascii="Arial" w:hAnsi="Arial" w:cs="Arial"/>
                <w:color w:val="000000"/>
                <w:sz w:val="18"/>
                <w:szCs w:val="18"/>
              </w:rPr>
              <w:t>-2.926</w:t>
            </w:r>
          </w:p>
        </w:tc>
      </w:tr>
    </w:tbl>
    <w:p w:rsidR="00981B12" w:rsidRDefault="00981B12" w:rsidP="0053342D"/>
    <w:p w:rsidR="00C10E19" w:rsidRPr="00C10E19" w:rsidRDefault="00C10E19" w:rsidP="00C10E19">
      <w:pPr>
        <w:pStyle w:val="RAN4H1"/>
      </w:pPr>
      <w:r w:rsidRPr="00C10E19">
        <w:t>4</w:t>
      </w:r>
      <w:r w:rsidRPr="00C10E19">
        <w:tab/>
        <w:t>Conclusion</w:t>
      </w:r>
    </w:p>
    <w:p w:rsidR="00C10E19" w:rsidRDefault="0053342D" w:rsidP="0053342D">
      <w:r>
        <w:t>In this contribut</w:t>
      </w:r>
      <w:r w:rsidR="00015C7E">
        <w:t>ion, we have discussed sTTI SPUC</w:t>
      </w:r>
      <w:r>
        <w:t>CH demodulation test setup and given the first simulation results. We have made the following proposals:</w:t>
      </w:r>
      <w:bookmarkStart w:id="3" w:name="_GoBack"/>
      <w:bookmarkEnd w:id="3"/>
    </w:p>
    <w:p w:rsidR="0053342D" w:rsidRPr="00ED65EC" w:rsidRDefault="00ED65EC" w:rsidP="0053342D">
      <w:pPr>
        <w:pStyle w:val="RAN4proposal"/>
        <w:numPr>
          <w:ilvl w:val="0"/>
          <w:numId w:val="19"/>
        </w:numPr>
        <w:rPr>
          <w:lang w:val="en-GB"/>
        </w:rPr>
      </w:pPr>
      <w:r w:rsidRPr="00ED65EC">
        <w:rPr>
          <w:lang w:val="en-GB"/>
        </w:rPr>
        <w:t>In SPUCCH demodulation test, use 3 bits per 2 PRB allocation for PUCCH format 4.</w:t>
      </w:r>
    </w:p>
    <w:p w:rsidR="003B659E" w:rsidRPr="0095295C" w:rsidRDefault="003B659E" w:rsidP="0008612A">
      <w:pPr>
        <w:pStyle w:val="RAN4H1"/>
      </w:pPr>
      <w:r w:rsidRPr="0095295C">
        <w:t>References</w:t>
      </w:r>
    </w:p>
    <w:p w:rsidR="003B659E" w:rsidRPr="0053342D" w:rsidRDefault="0053342D" w:rsidP="0053342D">
      <w:pPr>
        <w:numPr>
          <w:ilvl w:val="0"/>
          <w:numId w:val="1"/>
        </w:numPr>
        <w:autoSpaceDE w:val="0"/>
        <w:autoSpaceDN w:val="0"/>
        <w:adjustRightInd w:val="0"/>
        <w:spacing w:after="120"/>
        <w:jc w:val="both"/>
        <w:rPr>
          <w:szCs w:val="20"/>
        </w:rPr>
      </w:pPr>
      <w:r w:rsidRPr="0053342D">
        <w:rPr>
          <w:rFonts w:eastAsia="Times New Roman" w:cs="Times New Roman"/>
          <w:bCs/>
          <w:szCs w:val="20"/>
        </w:rPr>
        <w:t>R4-1803102</w:t>
      </w:r>
      <w:r w:rsidRPr="0053342D">
        <w:rPr>
          <w:rFonts w:eastAsia="Times New Roman" w:cs="Times New Roman"/>
          <w:szCs w:val="20"/>
        </w:rPr>
        <w:t xml:space="preserve">, WF on BS demodulation for sTTI and PT, </w:t>
      </w:r>
      <w:r w:rsidRPr="0053342D">
        <w:rPr>
          <w:rFonts w:eastAsia="Times New Roman"/>
          <w:szCs w:val="20"/>
        </w:rPr>
        <w:t xml:space="preserve">Ericsson, Huawei, Nokia, </w:t>
      </w:r>
      <w:r w:rsidRPr="0053342D">
        <w:rPr>
          <w:rFonts w:eastAsia="Times New Roman"/>
          <w:bCs/>
          <w:szCs w:val="20"/>
        </w:rPr>
        <w:t>3GPP TSG-RAN WG4 Meeting #</w:t>
      </w:r>
      <w:r w:rsidRPr="0053342D">
        <w:rPr>
          <w:rFonts w:eastAsia="Times New Roman"/>
          <w:bCs/>
          <w:szCs w:val="20"/>
          <w:lang w:val="ru-RU"/>
        </w:rPr>
        <w:t>8</w:t>
      </w:r>
      <w:r w:rsidRPr="0053342D">
        <w:rPr>
          <w:rFonts w:eastAsia="Times New Roman"/>
          <w:bCs/>
          <w:szCs w:val="20"/>
        </w:rPr>
        <w:t>6, Athens</w:t>
      </w:r>
      <w:r w:rsidRPr="0053342D">
        <w:rPr>
          <w:rFonts w:eastAsia="Times New Roman"/>
          <w:bCs/>
          <w:szCs w:val="20"/>
          <w:lang w:val="it-IT"/>
        </w:rPr>
        <w:t>,</w:t>
      </w:r>
      <w:r w:rsidR="00786942">
        <w:rPr>
          <w:rFonts w:eastAsia="Times New Roman"/>
          <w:bCs/>
          <w:szCs w:val="20"/>
          <w:lang w:val="it-IT"/>
        </w:rPr>
        <w:t xml:space="preserve"> </w:t>
      </w:r>
      <w:r w:rsidRPr="0053342D">
        <w:rPr>
          <w:rFonts w:eastAsia="Times New Roman"/>
          <w:bCs/>
          <w:szCs w:val="20"/>
        </w:rPr>
        <w:t>Greece</w:t>
      </w:r>
      <w:r w:rsidRPr="0053342D">
        <w:rPr>
          <w:rFonts w:eastAsia="Times New Roman"/>
          <w:bCs/>
          <w:szCs w:val="20"/>
          <w:lang w:val="it-IT"/>
        </w:rPr>
        <w:t>, 26 Feb – 2 Mar 2018</w:t>
      </w:r>
      <w:r w:rsidRPr="0053342D">
        <w:rPr>
          <w:szCs w:val="20"/>
        </w:rPr>
        <w:t>.</w:t>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34E" w:rsidRDefault="00B7634E" w:rsidP="00001C9B">
      <w:pPr>
        <w:spacing w:after="0" w:line="240" w:lineRule="auto"/>
      </w:pPr>
      <w:r>
        <w:separator/>
      </w:r>
    </w:p>
  </w:endnote>
  <w:endnote w:type="continuationSeparator" w:id="0">
    <w:p w:rsidR="00B7634E" w:rsidRDefault="00B7634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34E" w:rsidRDefault="00B7634E" w:rsidP="00001C9B">
      <w:pPr>
        <w:spacing w:after="0" w:line="240" w:lineRule="auto"/>
      </w:pPr>
      <w:r>
        <w:separator/>
      </w:r>
    </w:p>
  </w:footnote>
  <w:footnote w:type="continuationSeparator" w:id="0">
    <w:p w:rsidR="00B7634E" w:rsidRDefault="00B7634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357E1"/>
    <w:multiLevelType w:val="hybridMultilevel"/>
    <w:tmpl w:val="53929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BC5968"/>
    <w:multiLevelType w:val="hybridMultilevel"/>
    <w:tmpl w:val="7368F35C"/>
    <w:lvl w:ilvl="0" w:tplc="C8FC26E4">
      <w:start w:val="1"/>
      <w:numFmt w:val="bullet"/>
      <w:lvlText w:val="•"/>
      <w:lvlJc w:val="left"/>
      <w:pPr>
        <w:tabs>
          <w:tab w:val="num" w:pos="1080"/>
        </w:tabs>
        <w:ind w:left="1080" w:hanging="360"/>
      </w:pPr>
      <w:rPr>
        <w:rFonts w:ascii="Arial" w:hAnsi="Arial" w:hint="default"/>
      </w:rPr>
    </w:lvl>
    <w:lvl w:ilvl="1" w:tplc="662AB742">
      <w:numFmt w:val="bullet"/>
      <w:lvlText w:val="–"/>
      <w:lvlJc w:val="left"/>
      <w:pPr>
        <w:tabs>
          <w:tab w:val="num" w:pos="1800"/>
        </w:tabs>
        <w:ind w:left="1800" w:hanging="360"/>
      </w:pPr>
      <w:rPr>
        <w:rFonts w:ascii="Arial" w:hAnsi="Arial" w:hint="default"/>
      </w:rPr>
    </w:lvl>
    <w:lvl w:ilvl="2" w:tplc="0C3E2B30">
      <w:numFmt w:val="bullet"/>
      <w:lvlText w:val="•"/>
      <w:lvlJc w:val="left"/>
      <w:pPr>
        <w:tabs>
          <w:tab w:val="num" w:pos="2520"/>
        </w:tabs>
        <w:ind w:left="2520" w:hanging="360"/>
      </w:pPr>
      <w:rPr>
        <w:rFonts w:ascii="Arial" w:hAnsi="Arial" w:hint="default"/>
      </w:rPr>
    </w:lvl>
    <w:lvl w:ilvl="3" w:tplc="35A42CC4" w:tentative="1">
      <w:start w:val="1"/>
      <w:numFmt w:val="bullet"/>
      <w:lvlText w:val="•"/>
      <w:lvlJc w:val="left"/>
      <w:pPr>
        <w:tabs>
          <w:tab w:val="num" w:pos="3240"/>
        </w:tabs>
        <w:ind w:left="3240" w:hanging="360"/>
      </w:pPr>
      <w:rPr>
        <w:rFonts w:ascii="Arial" w:hAnsi="Arial" w:hint="default"/>
      </w:rPr>
    </w:lvl>
    <w:lvl w:ilvl="4" w:tplc="D9D0BA28" w:tentative="1">
      <w:start w:val="1"/>
      <w:numFmt w:val="bullet"/>
      <w:lvlText w:val="•"/>
      <w:lvlJc w:val="left"/>
      <w:pPr>
        <w:tabs>
          <w:tab w:val="num" w:pos="3960"/>
        </w:tabs>
        <w:ind w:left="3960" w:hanging="360"/>
      </w:pPr>
      <w:rPr>
        <w:rFonts w:ascii="Arial" w:hAnsi="Arial" w:hint="default"/>
      </w:rPr>
    </w:lvl>
    <w:lvl w:ilvl="5" w:tplc="3EDE3502" w:tentative="1">
      <w:start w:val="1"/>
      <w:numFmt w:val="bullet"/>
      <w:lvlText w:val="•"/>
      <w:lvlJc w:val="left"/>
      <w:pPr>
        <w:tabs>
          <w:tab w:val="num" w:pos="4680"/>
        </w:tabs>
        <w:ind w:left="4680" w:hanging="360"/>
      </w:pPr>
      <w:rPr>
        <w:rFonts w:ascii="Arial" w:hAnsi="Arial" w:hint="default"/>
      </w:rPr>
    </w:lvl>
    <w:lvl w:ilvl="6" w:tplc="06867CFC" w:tentative="1">
      <w:start w:val="1"/>
      <w:numFmt w:val="bullet"/>
      <w:lvlText w:val="•"/>
      <w:lvlJc w:val="left"/>
      <w:pPr>
        <w:tabs>
          <w:tab w:val="num" w:pos="5400"/>
        </w:tabs>
        <w:ind w:left="5400" w:hanging="360"/>
      </w:pPr>
      <w:rPr>
        <w:rFonts w:ascii="Arial" w:hAnsi="Arial" w:hint="default"/>
      </w:rPr>
    </w:lvl>
    <w:lvl w:ilvl="7" w:tplc="4E3CEB48" w:tentative="1">
      <w:start w:val="1"/>
      <w:numFmt w:val="bullet"/>
      <w:lvlText w:val="•"/>
      <w:lvlJc w:val="left"/>
      <w:pPr>
        <w:tabs>
          <w:tab w:val="num" w:pos="6120"/>
        </w:tabs>
        <w:ind w:left="6120" w:hanging="360"/>
      </w:pPr>
      <w:rPr>
        <w:rFonts w:ascii="Arial" w:hAnsi="Arial" w:hint="default"/>
      </w:rPr>
    </w:lvl>
    <w:lvl w:ilvl="8" w:tplc="C22EE9A6" w:tentative="1">
      <w:start w:val="1"/>
      <w:numFmt w:val="bullet"/>
      <w:lvlText w:val="•"/>
      <w:lvlJc w:val="left"/>
      <w:pPr>
        <w:tabs>
          <w:tab w:val="num" w:pos="6840"/>
        </w:tabs>
        <w:ind w:left="6840" w:hanging="360"/>
      </w:pPr>
      <w:rPr>
        <w:rFonts w:ascii="Arial" w:hAnsi="Arial"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A44FF3"/>
    <w:multiLevelType w:val="hybridMultilevel"/>
    <w:tmpl w:val="A858DEEA"/>
    <w:lvl w:ilvl="0" w:tplc="5ACA6692">
      <w:start w:val="1"/>
      <w:numFmt w:val="bullet"/>
      <w:lvlText w:val="•"/>
      <w:lvlJc w:val="left"/>
      <w:pPr>
        <w:tabs>
          <w:tab w:val="num" w:pos="720"/>
        </w:tabs>
        <w:ind w:left="720" w:hanging="360"/>
      </w:pPr>
      <w:rPr>
        <w:rFonts w:ascii="Arial" w:hAnsi="Arial" w:hint="default"/>
      </w:rPr>
    </w:lvl>
    <w:lvl w:ilvl="1" w:tplc="780AB926" w:tentative="1">
      <w:start w:val="1"/>
      <w:numFmt w:val="bullet"/>
      <w:lvlText w:val="•"/>
      <w:lvlJc w:val="left"/>
      <w:pPr>
        <w:tabs>
          <w:tab w:val="num" w:pos="1440"/>
        </w:tabs>
        <w:ind w:left="1440" w:hanging="360"/>
      </w:pPr>
      <w:rPr>
        <w:rFonts w:ascii="Arial" w:hAnsi="Arial" w:hint="default"/>
      </w:rPr>
    </w:lvl>
    <w:lvl w:ilvl="2" w:tplc="59242D6A" w:tentative="1">
      <w:start w:val="1"/>
      <w:numFmt w:val="bullet"/>
      <w:lvlText w:val="•"/>
      <w:lvlJc w:val="left"/>
      <w:pPr>
        <w:tabs>
          <w:tab w:val="num" w:pos="2160"/>
        </w:tabs>
        <w:ind w:left="2160" w:hanging="360"/>
      </w:pPr>
      <w:rPr>
        <w:rFonts w:ascii="Arial" w:hAnsi="Arial" w:hint="default"/>
      </w:rPr>
    </w:lvl>
    <w:lvl w:ilvl="3" w:tplc="A644076E" w:tentative="1">
      <w:start w:val="1"/>
      <w:numFmt w:val="bullet"/>
      <w:lvlText w:val="•"/>
      <w:lvlJc w:val="left"/>
      <w:pPr>
        <w:tabs>
          <w:tab w:val="num" w:pos="2880"/>
        </w:tabs>
        <w:ind w:left="2880" w:hanging="360"/>
      </w:pPr>
      <w:rPr>
        <w:rFonts w:ascii="Arial" w:hAnsi="Arial" w:hint="default"/>
      </w:rPr>
    </w:lvl>
    <w:lvl w:ilvl="4" w:tplc="4A285EE2" w:tentative="1">
      <w:start w:val="1"/>
      <w:numFmt w:val="bullet"/>
      <w:lvlText w:val="•"/>
      <w:lvlJc w:val="left"/>
      <w:pPr>
        <w:tabs>
          <w:tab w:val="num" w:pos="3600"/>
        </w:tabs>
        <w:ind w:left="3600" w:hanging="360"/>
      </w:pPr>
      <w:rPr>
        <w:rFonts w:ascii="Arial" w:hAnsi="Arial" w:hint="default"/>
      </w:rPr>
    </w:lvl>
    <w:lvl w:ilvl="5" w:tplc="67CC8640" w:tentative="1">
      <w:start w:val="1"/>
      <w:numFmt w:val="bullet"/>
      <w:lvlText w:val="•"/>
      <w:lvlJc w:val="left"/>
      <w:pPr>
        <w:tabs>
          <w:tab w:val="num" w:pos="4320"/>
        </w:tabs>
        <w:ind w:left="4320" w:hanging="360"/>
      </w:pPr>
      <w:rPr>
        <w:rFonts w:ascii="Arial" w:hAnsi="Arial" w:hint="default"/>
      </w:rPr>
    </w:lvl>
    <w:lvl w:ilvl="6" w:tplc="C514411E" w:tentative="1">
      <w:start w:val="1"/>
      <w:numFmt w:val="bullet"/>
      <w:lvlText w:val="•"/>
      <w:lvlJc w:val="left"/>
      <w:pPr>
        <w:tabs>
          <w:tab w:val="num" w:pos="5040"/>
        </w:tabs>
        <w:ind w:left="5040" w:hanging="360"/>
      </w:pPr>
      <w:rPr>
        <w:rFonts w:ascii="Arial" w:hAnsi="Arial" w:hint="default"/>
      </w:rPr>
    </w:lvl>
    <w:lvl w:ilvl="7" w:tplc="79065610" w:tentative="1">
      <w:start w:val="1"/>
      <w:numFmt w:val="bullet"/>
      <w:lvlText w:val="•"/>
      <w:lvlJc w:val="left"/>
      <w:pPr>
        <w:tabs>
          <w:tab w:val="num" w:pos="5760"/>
        </w:tabs>
        <w:ind w:left="5760" w:hanging="360"/>
      </w:pPr>
      <w:rPr>
        <w:rFonts w:ascii="Arial" w:hAnsi="Arial" w:hint="default"/>
      </w:rPr>
    </w:lvl>
    <w:lvl w:ilvl="8" w:tplc="F44C92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EE55EF8"/>
    <w:multiLevelType w:val="hybridMultilevel"/>
    <w:tmpl w:val="3C6ED7BE"/>
    <w:lvl w:ilvl="0" w:tplc="11AC70C8">
      <w:start w:val="1"/>
      <w:numFmt w:val="bullet"/>
      <w:lvlText w:val="•"/>
      <w:lvlJc w:val="left"/>
      <w:pPr>
        <w:tabs>
          <w:tab w:val="num" w:pos="720"/>
        </w:tabs>
        <w:ind w:left="720" w:hanging="360"/>
      </w:pPr>
      <w:rPr>
        <w:rFonts w:ascii="Arial" w:hAnsi="Arial" w:hint="default"/>
      </w:rPr>
    </w:lvl>
    <w:lvl w:ilvl="1" w:tplc="32DEEF92">
      <w:numFmt w:val="bullet"/>
      <w:lvlText w:val="–"/>
      <w:lvlJc w:val="left"/>
      <w:pPr>
        <w:tabs>
          <w:tab w:val="num" w:pos="1440"/>
        </w:tabs>
        <w:ind w:left="1440" w:hanging="360"/>
      </w:pPr>
      <w:rPr>
        <w:rFonts w:ascii="Arial" w:hAnsi="Arial" w:hint="default"/>
      </w:rPr>
    </w:lvl>
    <w:lvl w:ilvl="2" w:tplc="6F8E0A92">
      <w:numFmt w:val="bullet"/>
      <w:lvlText w:val="•"/>
      <w:lvlJc w:val="left"/>
      <w:pPr>
        <w:tabs>
          <w:tab w:val="num" w:pos="2160"/>
        </w:tabs>
        <w:ind w:left="2160" w:hanging="360"/>
      </w:pPr>
      <w:rPr>
        <w:rFonts w:ascii="Arial" w:hAnsi="Arial" w:hint="default"/>
      </w:rPr>
    </w:lvl>
    <w:lvl w:ilvl="3" w:tplc="C1E8655A">
      <w:numFmt w:val="bullet"/>
      <w:lvlText w:val="–"/>
      <w:lvlJc w:val="left"/>
      <w:pPr>
        <w:tabs>
          <w:tab w:val="num" w:pos="2880"/>
        </w:tabs>
        <w:ind w:left="2880" w:hanging="360"/>
      </w:pPr>
      <w:rPr>
        <w:rFonts w:ascii="Arial" w:hAnsi="Arial" w:hint="default"/>
      </w:rPr>
    </w:lvl>
    <w:lvl w:ilvl="4" w:tplc="83CC95A8" w:tentative="1">
      <w:start w:val="1"/>
      <w:numFmt w:val="bullet"/>
      <w:lvlText w:val="•"/>
      <w:lvlJc w:val="left"/>
      <w:pPr>
        <w:tabs>
          <w:tab w:val="num" w:pos="3600"/>
        </w:tabs>
        <w:ind w:left="3600" w:hanging="360"/>
      </w:pPr>
      <w:rPr>
        <w:rFonts w:ascii="Arial" w:hAnsi="Arial" w:hint="default"/>
      </w:rPr>
    </w:lvl>
    <w:lvl w:ilvl="5" w:tplc="B11ABFFC" w:tentative="1">
      <w:start w:val="1"/>
      <w:numFmt w:val="bullet"/>
      <w:lvlText w:val="•"/>
      <w:lvlJc w:val="left"/>
      <w:pPr>
        <w:tabs>
          <w:tab w:val="num" w:pos="4320"/>
        </w:tabs>
        <w:ind w:left="4320" w:hanging="360"/>
      </w:pPr>
      <w:rPr>
        <w:rFonts w:ascii="Arial" w:hAnsi="Arial" w:hint="default"/>
      </w:rPr>
    </w:lvl>
    <w:lvl w:ilvl="6" w:tplc="CB400220" w:tentative="1">
      <w:start w:val="1"/>
      <w:numFmt w:val="bullet"/>
      <w:lvlText w:val="•"/>
      <w:lvlJc w:val="left"/>
      <w:pPr>
        <w:tabs>
          <w:tab w:val="num" w:pos="5040"/>
        </w:tabs>
        <w:ind w:left="5040" w:hanging="360"/>
      </w:pPr>
      <w:rPr>
        <w:rFonts w:ascii="Arial" w:hAnsi="Arial" w:hint="default"/>
      </w:rPr>
    </w:lvl>
    <w:lvl w:ilvl="7" w:tplc="DC286DA4" w:tentative="1">
      <w:start w:val="1"/>
      <w:numFmt w:val="bullet"/>
      <w:lvlText w:val="•"/>
      <w:lvlJc w:val="left"/>
      <w:pPr>
        <w:tabs>
          <w:tab w:val="num" w:pos="5760"/>
        </w:tabs>
        <w:ind w:left="5760" w:hanging="360"/>
      </w:pPr>
      <w:rPr>
        <w:rFonts w:ascii="Arial" w:hAnsi="Arial" w:hint="default"/>
      </w:rPr>
    </w:lvl>
    <w:lvl w:ilvl="8" w:tplc="CDFE279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8"/>
  </w:num>
  <w:num w:numId="4">
    <w:abstractNumId w:val="3"/>
  </w:num>
  <w:num w:numId="5">
    <w:abstractNumId w:val="9"/>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2"/>
  </w:num>
  <w:num w:numId="16">
    <w:abstractNumId w:val="5"/>
  </w:num>
  <w:num w:numId="17">
    <w:abstractNumId w:val="1"/>
  </w:num>
  <w:num w:numId="18">
    <w:abstractNumId w:val="10"/>
  </w:num>
  <w:num w:numId="1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15C7E"/>
    <w:rsid w:val="0008612A"/>
    <w:rsid w:val="000B0056"/>
    <w:rsid w:val="00114203"/>
    <w:rsid w:val="00163AD8"/>
    <w:rsid w:val="00166D24"/>
    <w:rsid w:val="001745F8"/>
    <w:rsid w:val="001838CF"/>
    <w:rsid w:val="001E30F6"/>
    <w:rsid w:val="00235F5C"/>
    <w:rsid w:val="002B4922"/>
    <w:rsid w:val="002C2D19"/>
    <w:rsid w:val="002D10FA"/>
    <w:rsid w:val="002D4C55"/>
    <w:rsid w:val="00320F2A"/>
    <w:rsid w:val="0032323D"/>
    <w:rsid w:val="00356FBB"/>
    <w:rsid w:val="003774FB"/>
    <w:rsid w:val="003B659E"/>
    <w:rsid w:val="003E2594"/>
    <w:rsid w:val="0043750A"/>
    <w:rsid w:val="004E5E66"/>
    <w:rsid w:val="00503B4D"/>
    <w:rsid w:val="00504EE9"/>
    <w:rsid w:val="00507480"/>
    <w:rsid w:val="0053342D"/>
    <w:rsid w:val="0054442C"/>
    <w:rsid w:val="00550285"/>
    <w:rsid w:val="005836F8"/>
    <w:rsid w:val="005E61A8"/>
    <w:rsid w:val="005F6419"/>
    <w:rsid w:val="00617400"/>
    <w:rsid w:val="00664950"/>
    <w:rsid w:val="00683220"/>
    <w:rsid w:val="00687FA0"/>
    <w:rsid w:val="006B7010"/>
    <w:rsid w:val="007145FF"/>
    <w:rsid w:val="007344D9"/>
    <w:rsid w:val="00751515"/>
    <w:rsid w:val="00785232"/>
    <w:rsid w:val="00786942"/>
    <w:rsid w:val="007C3ED0"/>
    <w:rsid w:val="00806A76"/>
    <w:rsid w:val="00811C9D"/>
    <w:rsid w:val="00816C80"/>
    <w:rsid w:val="00841BCD"/>
    <w:rsid w:val="00854546"/>
    <w:rsid w:val="008826C1"/>
    <w:rsid w:val="008E4FF6"/>
    <w:rsid w:val="009042BD"/>
    <w:rsid w:val="00977E1D"/>
    <w:rsid w:val="00981B12"/>
    <w:rsid w:val="009A0927"/>
    <w:rsid w:val="00A22B78"/>
    <w:rsid w:val="00A25AE5"/>
    <w:rsid w:val="00A86FCA"/>
    <w:rsid w:val="00AA1B0E"/>
    <w:rsid w:val="00AB089D"/>
    <w:rsid w:val="00AC5CA7"/>
    <w:rsid w:val="00B50698"/>
    <w:rsid w:val="00B7634E"/>
    <w:rsid w:val="00BA6E48"/>
    <w:rsid w:val="00BF18A0"/>
    <w:rsid w:val="00BF2218"/>
    <w:rsid w:val="00C10E19"/>
    <w:rsid w:val="00CD2997"/>
    <w:rsid w:val="00CD7492"/>
    <w:rsid w:val="00CE3A6B"/>
    <w:rsid w:val="00D00211"/>
    <w:rsid w:val="00D06309"/>
    <w:rsid w:val="00D351EA"/>
    <w:rsid w:val="00D43403"/>
    <w:rsid w:val="00D523F6"/>
    <w:rsid w:val="00D62E71"/>
    <w:rsid w:val="00D740CA"/>
    <w:rsid w:val="00D85728"/>
    <w:rsid w:val="00DF2997"/>
    <w:rsid w:val="00E32556"/>
    <w:rsid w:val="00E53440"/>
    <w:rsid w:val="00EC7BC3"/>
    <w:rsid w:val="00ED65EC"/>
    <w:rsid w:val="00ED7600"/>
    <w:rsid w:val="00F1362C"/>
    <w:rsid w:val="00F50E14"/>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next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styleId="NormalWeb">
    <w:name w:val="Normal (Web)"/>
    <w:basedOn w:val="Normal"/>
    <w:uiPriority w:val="99"/>
    <w:semiHidden/>
    <w:unhideWhenUsed/>
    <w:rsid w:val="0053342D"/>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F50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0E14"/>
    <w:rPr>
      <w:rFonts w:ascii="Times New Roman" w:hAnsi="Times New Roman"/>
      <w:sz w:val="20"/>
    </w:rPr>
  </w:style>
  <w:style w:type="paragraph" w:styleId="Footer">
    <w:name w:val="footer"/>
    <w:basedOn w:val="Normal"/>
    <w:link w:val="FooterChar"/>
    <w:uiPriority w:val="99"/>
    <w:unhideWhenUsed/>
    <w:rsid w:val="00F50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0E1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3336">
      <w:bodyDiv w:val="1"/>
      <w:marLeft w:val="0"/>
      <w:marRight w:val="0"/>
      <w:marTop w:val="0"/>
      <w:marBottom w:val="0"/>
      <w:divBdr>
        <w:top w:val="none" w:sz="0" w:space="0" w:color="auto"/>
        <w:left w:val="none" w:sz="0" w:space="0" w:color="auto"/>
        <w:bottom w:val="none" w:sz="0" w:space="0" w:color="auto"/>
        <w:right w:val="none" w:sz="0" w:space="0" w:color="auto"/>
      </w:divBdr>
    </w:div>
    <w:div w:id="201065705">
      <w:bodyDiv w:val="1"/>
      <w:marLeft w:val="0"/>
      <w:marRight w:val="0"/>
      <w:marTop w:val="0"/>
      <w:marBottom w:val="0"/>
      <w:divBdr>
        <w:top w:val="none" w:sz="0" w:space="0" w:color="auto"/>
        <w:left w:val="none" w:sz="0" w:space="0" w:color="auto"/>
        <w:bottom w:val="none" w:sz="0" w:space="0" w:color="auto"/>
        <w:right w:val="none" w:sz="0" w:space="0" w:color="auto"/>
      </w:divBdr>
    </w:div>
    <w:div w:id="276834293">
      <w:bodyDiv w:val="1"/>
      <w:marLeft w:val="0"/>
      <w:marRight w:val="0"/>
      <w:marTop w:val="0"/>
      <w:marBottom w:val="0"/>
      <w:divBdr>
        <w:top w:val="none" w:sz="0" w:space="0" w:color="auto"/>
        <w:left w:val="none" w:sz="0" w:space="0" w:color="auto"/>
        <w:bottom w:val="none" w:sz="0" w:space="0" w:color="auto"/>
        <w:right w:val="none" w:sz="0" w:space="0" w:color="auto"/>
      </w:divBdr>
    </w:div>
    <w:div w:id="452133952">
      <w:bodyDiv w:val="1"/>
      <w:marLeft w:val="0"/>
      <w:marRight w:val="0"/>
      <w:marTop w:val="0"/>
      <w:marBottom w:val="0"/>
      <w:divBdr>
        <w:top w:val="none" w:sz="0" w:space="0" w:color="auto"/>
        <w:left w:val="none" w:sz="0" w:space="0" w:color="auto"/>
        <w:bottom w:val="none" w:sz="0" w:space="0" w:color="auto"/>
        <w:right w:val="none" w:sz="0" w:space="0" w:color="auto"/>
      </w:divBdr>
    </w:div>
    <w:div w:id="547881075">
      <w:bodyDiv w:val="1"/>
      <w:marLeft w:val="0"/>
      <w:marRight w:val="0"/>
      <w:marTop w:val="0"/>
      <w:marBottom w:val="0"/>
      <w:divBdr>
        <w:top w:val="none" w:sz="0" w:space="0" w:color="auto"/>
        <w:left w:val="none" w:sz="0" w:space="0" w:color="auto"/>
        <w:bottom w:val="none" w:sz="0" w:space="0" w:color="auto"/>
        <w:right w:val="none" w:sz="0" w:space="0" w:color="auto"/>
      </w:divBdr>
    </w:div>
    <w:div w:id="682323049">
      <w:bodyDiv w:val="1"/>
      <w:marLeft w:val="0"/>
      <w:marRight w:val="0"/>
      <w:marTop w:val="0"/>
      <w:marBottom w:val="0"/>
      <w:divBdr>
        <w:top w:val="none" w:sz="0" w:space="0" w:color="auto"/>
        <w:left w:val="none" w:sz="0" w:space="0" w:color="auto"/>
        <w:bottom w:val="none" w:sz="0" w:space="0" w:color="auto"/>
        <w:right w:val="none" w:sz="0" w:space="0" w:color="auto"/>
      </w:divBdr>
    </w:div>
    <w:div w:id="748498876">
      <w:bodyDiv w:val="1"/>
      <w:marLeft w:val="0"/>
      <w:marRight w:val="0"/>
      <w:marTop w:val="0"/>
      <w:marBottom w:val="0"/>
      <w:divBdr>
        <w:top w:val="none" w:sz="0" w:space="0" w:color="auto"/>
        <w:left w:val="none" w:sz="0" w:space="0" w:color="auto"/>
        <w:bottom w:val="none" w:sz="0" w:space="0" w:color="auto"/>
        <w:right w:val="none" w:sz="0" w:space="0" w:color="auto"/>
      </w:divBdr>
    </w:div>
    <w:div w:id="831027617">
      <w:bodyDiv w:val="1"/>
      <w:marLeft w:val="0"/>
      <w:marRight w:val="0"/>
      <w:marTop w:val="0"/>
      <w:marBottom w:val="0"/>
      <w:divBdr>
        <w:top w:val="none" w:sz="0" w:space="0" w:color="auto"/>
        <w:left w:val="none" w:sz="0" w:space="0" w:color="auto"/>
        <w:bottom w:val="none" w:sz="0" w:space="0" w:color="auto"/>
        <w:right w:val="none" w:sz="0" w:space="0" w:color="auto"/>
      </w:divBdr>
    </w:div>
    <w:div w:id="864752866">
      <w:bodyDiv w:val="1"/>
      <w:marLeft w:val="0"/>
      <w:marRight w:val="0"/>
      <w:marTop w:val="0"/>
      <w:marBottom w:val="0"/>
      <w:divBdr>
        <w:top w:val="none" w:sz="0" w:space="0" w:color="auto"/>
        <w:left w:val="none" w:sz="0" w:space="0" w:color="auto"/>
        <w:bottom w:val="none" w:sz="0" w:space="0" w:color="auto"/>
        <w:right w:val="none" w:sz="0" w:space="0" w:color="auto"/>
      </w:divBdr>
      <w:divsChild>
        <w:div w:id="1498812832">
          <w:marLeft w:val="547"/>
          <w:marRight w:val="0"/>
          <w:marTop w:val="115"/>
          <w:marBottom w:val="0"/>
          <w:divBdr>
            <w:top w:val="none" w:sz="0" w:space="0" w:color="auto"/>
            <w:left w:val="none" w:sz="0" w:space="0" w:color="auto"/>
            <w:bottom w:val="none" w:sz="0" w:space="0" w:color="auto"/>
            <w:right w:val="none" w:sz="0" w:space="0" w:color="auto"/>
          </w:divBdr>
        </w:div>
        <w:div w:id="1494223695">
          <w:marLeft w:val="1166"/>
          <w:marRight w:val="0"/>
          <w:marTop w:val="96"/>
          <w:marBottom w:val="0"/>
          <w:divBdr>
            <w:top w:val="none" w:sz="0" w:space="0" w:color="auto"/>
            <w:left w:val="none" w:sz="0" w:space="0" w:color="auto"/>
            <w:bottom w:val="none" w:sz="0" w:space="0" w:color="auto"/>
            <w:right w:val="none" w:sz="0" w:space="0" w:color="auto"/>
          </w:divBdr>
        </w:div>
        <w:div w:id="2010520727">
          <w:marLeft w:val="1800"/>
          <w:marRight w:val="0"/>
          <w:marTop w:val="86"/>
          <w:marBottom w:val="0"/>
          <w:divBdr>
            <w:top w:val="none" w:sz="0" w:space="0" w:color="auto"/>
            <w:left w:val="none" w:sz="0" w:space="0" w:color="auto"/>
            <w:bottom w:val="none" w:sz="0" w:space="0" w:color="auto"/>
            <w:right w:val="none" w:sz="0" w:space="0" w:color="auto"/>
          </w:divBdr>
        </w:div>
        <w:div w:id="741827916">
          <w:marLeft w:val="1166"/>
          <w:marRight w:val="0"/>
          <w:marTop w:val="96"/>
          <w:marBottom w:val="0"/>
          <w:divBdr>
            <w:top w:val="none" w:sz="0" w:space="0" w:color="auto"/>
            <w:left w:val="none" w:sz="0" w:space="0" w:color="auto"/>
            <w:bottom w:val="none" w:sz="0" w:space="0" w:color="auto"/>
            <w:right w:val="none" w:sz="0" w:space="0" w:color="auto"/>
          </w:divBdr>
        </w:div>
        <w:div w:id="1153914544">
          <w:marLeft w:val="1800"/>
          <w:marRight w:val="0"/>
          <w:marTop w:val="86"/>
          <w:marBottom w:val="0"/>
          <w:divBdr>
            <w:top w:val="none" w:sz="0" w:space="0" w:color="auto"/>
            <w:left w:val="none" w:sz="0" w:space="0" w:color="auto"/>
            <w:bottom w:val="none" w:sz="0" w:space="0" w:color="auto"/>
            <w:right w:val="none" w:sz="0" w:space="0" w:color="auto"/>
          </w:divBdr>
        </w:div>
      </w:divsChild>
    </w:div>
    <w:div w:id="872764229">
      <w:bodyDiv w:val="1"/>
      <w:marLeft w:val="0"/>
      <w:marRight w:val="0"/>
      <w:marTop w:val="0"/>
      <w:marBottom w:val="0"/>
      <w:divBdr>
        <w:top w:val="none" w:sz="0" w:space="0" w:color="auto"/>
        <w:left w:val="none" w:sz="0" w:space="0" w:color="auto"/>
        <w:bottom w:val="none" w:sz="0" w:space="0" w:color="auto"/>
        <w:right w:val="none" w:sz="0" w:space="0" w:color="auto"/>
      </w:divBdr>
      <w:divsChild>
        <w:div w:id="1324434314">
          <w:marLeft w:val="547"/>
          <w:marRight w:val="0"/>
          <w:marTop w:val="115"/>
          <w:marBottom w:val="0"/>
          <w:divBdr>
            <w:top w:val="none" w:sz="0" w:space="0" w:color="auto"/>
            <w:left w:val="none" w:sz="0" w:space="0" w:color="auto"/>
            <w:bottom w:val="none" w:sz="0" w:space="0" w:color="auto"/>
            <w:right w:val="none" w:sz="0" w:space="0" w:color="auto"/>
          </w:divBdr>
        </w:div>
      </w:divsChild>
    </w:div>
    <w:div w:id="1234655583">
      <w:bodyDiv w:val="1"/>
      <w:marLeft w:val="0"/>
      <w:marRight w:val="0"/>
      <w:marTop w:val="0"/>
      <w:marBottom w:val="0"/>
      <w:divBdr>
        <w:top w:val="none" w:sz="0" w:space="0" w:color="auto"/>
        <w:left w:val="none" w:sz="0" w:space="0" w:color="auto"/>
        <w:bottom w:val="none" w:sz="0" w:space="0" w:color="auto"/>
        <w:right w:val="none" w:sz="0" w:space="0" w:color="auto"/>
      </w:divBdr>
      <w:divsChild>
        <w:div w:id="585455037">
          <w:marLeft w:val="547"/>
          <w:marRight w:val="0"/>
          <w:marTop w:val="115"/>
          <w:marBottom w:val="0"/>
          <w:divBdr>
            <w:top w:val="none" w:sz="0" w:space="0" w:color="auto"/>
            <w:left w:val="none" w:sz="0" w:space="0" w:color="auto"/>
            <w:bottom w:val="none" w:sz="0" w:space="0" w:color="auto"/>
            <w:right w:val="none" w:sz="0" w:space="0" w:color="auto"/>
          </w:divBdr>
        </w:div>
        <w:div w:id="1515804790">
          <w:marLeft w:val="1166"/>
          <w:marRight w:val="0"/>
          <w:marTop w:val="96"/>
          <w:marBottom w:val="0"/>
          <w:divBdr>
            <w:top w:val="none" w:sz="0" w:space="0" w:color="auto"/>
            <w:left w:val="none" w:sz="0" w:space="0" w:color="auto"/>
            <w:bottom w:val="none" w:sz="0" w:space="0" w:color="auto"/>
            <w:right w:val="none" w:sz="0" w:space="0" w:color="auto"/>
          </w:divBdr>
        </w:div>
        <w:div w:id="314259879">
          <w:marLeft w:val="1800"/>
          <w:marRight w:val="0"/>
          <w:marTop w:val="86"/>
          <w:marBottom w:val="0"/>
          <w:divBdr>
            <w:top w:val="none" w:sz="0" w:space="0" w:color="auto"/>
            <w:left w:val="none" w:sz="0" w:space="0" w:color="auto"/>
            <w:bottom w:val="none" w:sz="0" w:space="0" w:color="auto"/>
            <w:right w:val="none" w:sz="0" w:space="0" w:color="auto"/>
          </w:divBdr>
        </w:div>
        <w:div w:id="1554002244">
          <w:marLeft w:val="1800"/>
          <w:marRight w:val="0"/>
          <w:marTop w:val="86"/>
          <w:marBottom w:val="0"/>
          <w:divBdr>
            <w:top w:val="none" w:sz="0" w:space="0" w:color="auto"/>
            <w:left w:val="none" w:sz="0" w:space="0" w:color="auto"/>
            <w:bottom w:val="none" w:sz="0" w:space="0" w:color="auto"/>
            <w:right w:val="none" w:sz="0" w:space="0" w:color="auto"/>
          </w:divBdr>
        </w:div>
        <w:div w:id="420948756">
          <w:marLeft w:val="1166"/>
          <w:marRight w:val="0"/>
          <w:marTop w:val="96"/>
          <w:marBottom w:val="0"/>
          <w:divBdr>
            <w:top w:val="none" w:sz="0" w:space="0" w:color="auto"/>
            <w:left w:val="none" w:sz="0" w:space="0" w:color="auto"/>
            <w:bottom w:val="none" w:sz="0" w:space="0" w:color="auto"/>
            <w:right w:val="none" w:sz="0" w:space="0" w:color="auto"/>
          </w:divBdr>
        </w:div>
        <w:div w:id="1504975484">
          <w:marLeft w:val="1800"/>
          <w:marRight w:val="0"/>
          <w:marTop w:val="86"/>
          <w:marBottom w:val="0"/>
          <w:divBdr>
            <w:top w:val="none" w:sz="0" w:space="0" w:color="auto"/>
            <w:left w:val="none" w:sz="0" w:space="0" w:color="auto"/>
            <w:bottom w:val="none" w:sz="0" w:space="0" w:color="auto"/>
            <w:right w:val="none" w:sz="0" w:space="0" w:color="auto"/>
          </w:divBdr>
        </w:div>
        <w:div w:id="775368347">
          <w:marLeft w:val="2520"/>
          <w:marRight w:val="0"/>
          <w:marTop w:val="77"/>
          <w:marBottom w:val="0"/>
          <w:divBdr>
            <w:top w:val="none" w:sz="0" w:space="0" w:color="auto"/>
            <w:left w:val="none" w:sz="0" w:space="0" w:color="auto"/>
            <w:bottom w:val="none" w:sz="0" w:space="0" w:color="auto"/>
            <w:right w:val="none" w:sz="0" w:space="0" w:color="auto"/>
          </w:divBdr>
        </w:div>
        <w:div w:id="715199382">
          <w:marLeft w:val="1800"/>
          <w:marRight w:val="0"/>
          <w:marTop w:val="86"/>
          <w:marBottom w:val="0"/>
          <w:divBdr>
            <w:top w:val="none" w:sz="0" w:space="0" w:color="auto"/>
            <w:left w:val="none" w:sz="0" w:space="0" w:color="auto"/>
            <w:bottom w:val="none" w:sz="0" w:space="0" w:color="auto"/>
            <w:right w:val="none" w:sz="0" w:space="0" w:color="auto"/>
          </w:divBdr>
        </w:div>
        <w:div w:id="840706573">
          <w:marLeft w:val="1166"/>
          <w:marRight w:val="0"/>
          <w:marTop w:val="96"/>
          <w:marBottom w:val="0"/>
          <w:divBdr>
            <w:top w:val="none" w:sz="0" w:space="0" w:color="auto"/>
            <w:left w:val="none" w:sz="0" w:space="0" w:color="auto"/>
            <w:bottom w:val="none" w:sz="0" w:space="0" w:color="auto"/>
            <w:right w:val="none" w:sz="0" w:space="0" w:color="auto"/>
          </w:divBdr>
        </w:div>
        <w:div w:id="1204633356">
          <w:marLeft w:val="1800"/>
          <w:marRight w:val="0"/>
          <w:marTop w:val="86"/>
          <w:marBottom w:val="0"/>
          <w:divBdr>
            <w:top w:val="none" w:sz="0" w:space="0" w:color="auto"/>
            <w:left w:val="none" w:sz="0" w:space="0" w:color="auto"/>
            <w:bottom w:val="none" w:sz="0" w:space="0" w:color="auto"/>
            <w:right w:val="none" w:sz="0" w:space="0" w:color="auto"/>
          </w:divBdr>
        </w:div>
      </w:divsChild>
    </w:div>
    <w:div w:id="1319268835">
      <w:bodyDiv w:val="1"/>
      <w:marLeft w:val="0"/>
      <w:marRight w:val="0"/>
      <w:marTop w:val="0"/>
      <w:marBottom w:val="0"/>
      <w:divBdr>
        <w:top w:val="none" w:sz="0" w:space="0" w:color="auto"/>
        <w:left w:val="none" w:sz="0" w:space="0" w:color="auto"/>
        <w:bottom w:val="none" w:sz="0" w:space="0" w:color="auto"/>
        <w:right w:val="none" w:sz="0" w:space="0" w:color="auto"/>
      </w:divBdr>
    </w:div>
    <w:div w:id="2090275230">
      <w:bodyDiv w:val="1"/>
      <w:marLeft w:val="0"/>
      <w:marRight w:val="0"/>
      <w:marTop w:val="0"/>
      <w:marBottom w:val="0"/>
      <w:divBdr>
        <w:top w:val="none" w:sz="0" w:space="0" w:color="auto"/>
        <w:left w:val="none" w:sz="0" w:space="0" w:color="auto"/>
        <w:bottom w:val="none" w:sz="0" w:space="0" w:color="auto"/>
        <w:right w:val="none" w:sz="0" w:space="0" w:color="auto"/>
      </w:divBdr>
    </w:div>
    <w:div w:id="210530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869EB-02BA-4B9D-AF25-158A4AFAF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2</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14</cp:revision>
  <dcterms:created xsi:type="dcterms:W3CDTF">2018-04-01T08:24:00Z</dcterms:created>
  <dcterms:modified xsi:type="dcterms:W3CDTF">2018-04-06T10:07:00Z</dcterms:modified>
</cp:coreProperties>
</file>